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73" w:rsidRPr="00FA6973" w:rsidRDefault="00FA6973" w:rsidP="00FA697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Przedmiotowy system oceniania z religii</w:t>
      </w:r>
    </w:p>
    <w:p w:rsidR="00FA6973" w:rsidRPr="00FA6973" w:rsidRDefault="00FA6973" w:rsidP="00FA6973">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 </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1. Obowiązuje ucznia: podręcznik, zeszyt przedmiotowy</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2. Formy oceniania: wypowiedzi ustne, prace pisemne (kartkówki, sprawdziany, testy); prace domowe, praca na lekcji, aktywność, zeszyt przedmiotowy, przygotowanie do lekcji, praca  w grupie, prace dodatkowe.</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3. Obowiązująca skala ocen 1-6, oceny cząstkowe i ocena na podsumowanie.</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 </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Obowiązują następujące przedziały procentowe</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Celująca - 100%</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Bardzo dobra - 90% - 99%</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Dobra - 70% - 89%</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Dostateczna - 50% - 69%</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Dopuszczająca - 35% - 49%</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Niedostateczna - 0% - 34%</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4. W ciągu semestru uczeń ma prawo do trzykrotnego zgłaszania braku przygotowania do lekcji (zgłasza to przed rozpoczęciem danej lekcji). Przez brak przygotowania do lekcji rozumiemy: brak zeszytu, pracy domowej, nieprzygotowanie do odpowiedzi. Powyższe ustalenia nie dotyczą zapowiedzianych prac pisemnych. Po wykorzystaniu limitu określonego powyżej uczeń otrzymuje za każdy stwierdzony przez nauczyciela brak przygotowania do lekcji ocenę niedostateczną.</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5. Uczeń może poprawić ocenę  z prac pisemnych w ciągu dwóch tygodni, do dziennika wpisywana jest lepsza ocena.</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6. Wszystkie zaległości spowodowane brakiem przygotowania do lekcji lub nieobecnością uczeń ma obowiązek uzupełnić na następną lekcję chyba, że nauczyciel ustali inny termin.</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7. Sprawdziany planuje się na zakończenie każdego działu. Poprzedzony jest powtórzeniem wiadomości. Zapowiadany  z dwutygodniowym wyprzedzeniem. Uczeń, który nie pisał sprawdzianu zobowiązany jest do napisania go w terminie wyznaczonym przez nauczyciela . Oceny za sprawdzian zostaną podane przez nauczyciela w okresie dwóch tygodni po jego napisaniu.</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8. Kartkówki będą przeprowadzane z materiału (do 3 lekcji), mogą być niezapowiedziane i  podlegają poprawie.</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 xml:space="preserve">9. Aktywność na lekcji jest nagradzana ocenami lub +. Przez aktywność na lekcji rozumiemy: częste zgłaszanie się i udzielanie poprawnych odpowiedzi, czynna praca w grupach, wykonywanie dodatkowych zadań. Za trzy zgromadzone plusy uczeń otrzymuje ocenę bdb.   </w:t>
      </w:r>
    </w:p>
    <w:p w:rsidR="00FA6973" w:rsidRPr="00FA6973" w:rsidRDefault="00FA6973" w:rsidP="00FA6973">
      <w:pPr>
        <w:spacing w:before="100" w:beforeAutospacing="1" w:after="100" w:afterAutospacing="1" w:line="240" w:lineRule="auto"/>
        <w:rPr>
          <w:rFonts w:ascii="Times New Roman" w:eastAsia="Times New Roman" w:hAnsi="Times New Roman" w:cs="Times New Roman"/>
          <w:sz w:val="24"/>
          <w:szCs w:val="24"/>
          <w:lang w:eastAsia="pl-PL"/>
        </w:rPr>
      </w:pPr>
      <w:r w:rsidRPr="00FA6973">
        <w:rPr>
          <w:rFonts w:ascii="Times New Roman" w:eastAsia="Times New Roman" w:hAnsi="Times New Roman" w:cs="Times New Roman"/>
          <w:sz w:val="16"/>
          <w:szCs w:val="16"/>
          <w:lang w:eastAsia="pl-PL"/>
        </w:rPr>
        <w:t>10. Uczeń nieobecny na sprawdzianie lub innej pracy pisemnej otrzymuje wpis „0”, a nie zaliczenie w terminie w miejsce „0” wpisywana jest ocena „niedostateczna”.   </w:t>
      </w:r>
    </w:p>
    <w:p w:rsidR="00FA6973" w:rsidRPr="00FA6973" w:rsidRDefault="00FA6973" w:rsidP="00FA6973">
      <w:pPr>
        <w:spacing w:after="0" w:line="240" w:lineRule="auto"/>
        <w:rPr>
          <w:rFonts w:ascii="Times New Roman" w:eastAsia="Times New Roman" w:hAnsi="Times New Roman" w:cs="Times New Roman"/>
          <w:sz w:val="24"/>
          <w:szCs w:val="24"/>
          <w:lang w:eastAsia="pl-PL"/>
        </w:rPr>
      </w:pPr>
    </w:p>
    <w:p w:rsidR="00133F9C" w:rsidRDefault="00133F9C"/>
    <w:sectPr w:rsidR="00133F9C" w:rsidSect="00133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6973"/>
    <w:rsid w:val="00133F9C"/>
    <w:rsid w:val="00FA69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F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9722465">
      <w:bodyDiv w:val="1"/>
      <w:marLeft w:val="0"/>
      <w:marRight w:val="0"/>
      <w:marTop w:val="0"/>
      <w:marBottom w:val="0"/>
      <w:divBdr>
        <w:top w:val="none" w:sz="0" w:space="0" w:color="auto"/>
        <w:left w:val="none" w:sz="0" w:space="0" w:color="auto"/>
        <w:bottom w:val="none" w:sz="0" w:space="0" w:color="auto"/>
        <w:right w:val="none" w:sz="0" w:space="0" w:color="auto"/>
      </w:divBdr>
      <w:divsChild>
        <w:div w:id="34170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1878</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2023-10-11T19:09:00Z</dcterms:created>
  <dcterms:modified xsi:type="dcterms:W3CDTF">2023-10-11T19:09:00Z</dcterms:modified>
</cp:coreProperties>
</file>